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64B" w:rsidRDefault="00D7164B" w:rsidP="00D7164B">
      <w:pPr>
        <w:spacing w:after="0" w:line="480" w:lineRule="auto"/>
        <w:rPr>
          <w:rFonts w:ascii="Times New Roman" w:hAnsi="Times New Roman" w:cs="Times New Roman"/>
          <w:sz w:val="24"/>
          <w:szCs w:val="24"/>
        </w:rPr>
      </w:pPr>
    </w:p>
    <w:p w:rsidR="00D7164B" w:rsidRDefault="00D7164B" w:rsidP="00D7164B">
      <w:pPr>
        <w:spacing w:after="0" w:line="480" w:lineRule="auto"/>
        <w:rPr>
          <w:rFonts w:ascii="Times New Roman" w:hAnsi="Times New Roman" w:cs="Times New Roman"/>
          <w:sz w:val="24"/>
          <w:szCs w:val="24"/>
        </w:rPr>
      </w:pPr>
    </w:p>
    <w:p w:rsidR="00D7164B" w:rsidRDefault="00D7164B" w:rsidP="00D7164B">
      <w:pPr>
        <w:spacing w:after="0" w:line="480" w:lineRule="auto"/>
        <w:rPr>
          <w:rFonts w:ascii="Times New Roman" w:hAnsi="Times New Roman" w:cs="Times New Roman"/>
          <w:sz w:val="24"/>
          <w:szCs w:val="24"/>
        </w:rPr>
      </w:pPr>
    </w:p>
    <w:p w:rsidR="00D7164B" w:rsidRDefault="00D7164B" w:rsidP="00D7164B">
      <w:pPr>
        <w:spacing w:after="0" w:line="480" w:lineRule="auto"/>
        <w:rPr>
          <w:rFonts w:ascii="Times New Roman" w:hAnsi="Times New Roman" w:cs="Times New Roman"/>
          <w:sz w:val="24"/>
          <w:szCs w:val="24"/>
        </w:rPr>
      </w:pPr>
    </w:p>
    <w:p w:rsidR="00D7164B" w:rsidRDefault="00D7164B" w:rsidP="00D7164B">
      <w:pPr>
        <w:spacing w:after="0" w:line="480" w:lineRule="auto"/>
        <w:rPr>
          <w:rFonts w:ascii="Times New Roman" w:hAnsi="Times New Roman" w:cs="Times New Roman"/>
          <w:sz w:val="24"/>
          <w:szCs w:val="24"/>
        </w:rPr>
      </w:pPr>
    </w:p>
    <w:p w:rsidR="00D7164B" w:rsidRDefault="00D7164B" w:rsidP="00D7164B">
      <w:pPr>
        <w:spacing w:after="0" w:line="480" w:lineRule="auto"/>
        <w:rPr>
          <w:rFonts w:ascii="Times New Roman" w:hAnsi="Times New Roman" w:cs="Times New Roman"/>
          <w:sz w:val="24"/>
          <w:szCs w:val="24"/>
        </w:rPr>
      </w:pPr>
    </w:p>
    <w:p w:rsidR="00D7164B" w:rsidRDefault="00D7164B" w:rsidP="00D7164B">
      <w:pPr>
        <w:spacing w:after="0" w:line="480" w:lineRule="auto"/>
        <w:rPr>
          <w:rFonts w:ascii="Times New Roman" w:hAnsi="Times New Roman" w:cs="Times New Roman"/>
          <w:sz w:val="24"/>
          <w:szCs w:val="24"/>
        </w:rPr>
      </w:pPr>
    </w:p>
    <w:p w:rsidR="00D7164B" w:rsidRDefault="00D7164B" w:rsidP="00D7164B">
      <w:pPr>
        <w:spacing w:after="0" w:line="480" w:lineRule="auto"/>
        <w:rPr>
          <w:rFonts w:ascii="Times New Roman" w:hAnsi="Times New Roman" w:cs="Times New Roman"/>
          <w:sz w:val="24"/>
          <w:szCs w:val="24"/>
        </w:rPr>
      </w:pPr>
    </w:p>
    <w:p w:rsidR="00D7164B" w:rsidRDefault="00D7164B" w:rsidP="00D7164B">
      <w:pPr>
        <w:spacing w:after="0" w:line="480" w:lineRule="auto"/>
        <w:rPr>
          <w:rFonts w:ascii="Times New Roman" w:hAnsi="Times New Roman" w:cs="Times New Roman"/>
          <w:sz w:val="24"/>
          <w:szCs w:val="24"/>
        </w:rPr>
      </w:pPr>
    </w:p>
    <w:p w:rsidR="00D7164B" w:rsidRDefault="00D7164B" w:rsidP="00D7164B">
      <w:pPr>
        <w:spacing w:after="0" w:line="480" w:lineRule="auto"/>
        <w:rPr>
          <w:rFonts w:ascii="Times New Roman" w:hAnsi="Times New Roman" w:cs="Times New Roman"/>
          <w:sz w:val="24"/>
          <w:szCs w:val="24"/>
        </w:rPr>
      </w:pPr>
    </w:p>
    <w:p w:rsidR="00D7164B" w:rsidRDefault="00D7164B" w:rsidP="00D7164B">
      <w:pPr>
        <w:spacing w:after="0" w:line="480" w:lineRule="auto"/>
        <w:rPr>
          <w:rFonts w:ascii="Times New Roman" w:hAnsi="Times New Roman" w:cs="Times New Roman"/>
          <w:sz w:val="24"/>
          <w:szCs w:val="24"/>
        </w:rPr>
      </w:pPr>
    </w:p>
    <w:p w:rsidR="00D7164B" w:rsidRPr="00C86A4B" w:rsidRDefault="00D7164B" w:rsidP="00D7164B">
      <w:pPr>
        <w:spacing w:after="0" w:line="480" w:lineRule="auto"/>
        <w:rPr>
          <w:rFonts w:ascii="Times New Roman" w:hAnsi="Times New Roman" w:cs="Times New Roman"/>
          <w:sz w:val="24"/>
          <w:szCs w:val="24"/>
        </w:rPr>
      </w:pPr>
    </w:p>
    <w:p w:rsidR="00D7164B" w:rsidRPr="00C86A4B" w:rsidRDefault="00D7164B" w:rsidP="00D7164B">
      <w:pPr>
        <w:spacing w:after="0" w:line="480" w:lineRule="auto"/>
        <w:jc w:val="center"/>
        <w:rPr>
          <w:rFonts w:ascii="Times New Roman" w:hAnsi="Times New Roman" w:cs="Times New Roman"/>
          <w:b/>
          <w:sz w:val="24"/>
          <w:szCs w:val="24"/>
        </w:rPr>
      </w:pPr>
      <w:r w:rsidRPr="00C86A4B">
        <w:rPr>
          <w:rFonts w:ascii="Times New Roman" w:hAnsi="Times New Roman" w:cs="Times New Roman"/>
          <w:b/>
          <w:sz w:val="24"/>
          <w:szCs w:val="24"/>
        </w:rPr>
        <w:t>Taking the Vaccine</w:t>
      </w:r>
    </w:p>
    <w:p w:rsidR="00D7164B" w:rsidRPr="00C86A4B" w:rsidRDefault="00D7164B" w:rsidP="00D7164B">
      <w:pPr>
        <w:spacing w:after="0" w:line="480" w:lineRule="auto"/>
        <w:jc w:val="center"/>
        <w:rPr>
          <w:rFonts w:ascii="Times New Roman" w:hAnsi="Times New Roman" w:cs="Times New Roman"/>
          <w:sz w:val="24"/>
          <w:szCs w:val="24"/>
        </w:rPr>
      </w:pPr>
      <w:r w:rsidRPr="00C86A4B">
        <w:rPr>
          <w:rFonts w:ascii="Times New Roman" w:hAnsi="Times New Roman" w:cs="Times New Roman"/>
          <w:sz w:val="24"/>
          <w:szCs w:val="24"/>
        </w:rPr>
        <w:t>Student’s Name</w:t>
      </w:r>
    </w:p>
    <w:p w:rsidR="00D7164B" w:rsidRPr="00C86A4B" w:rsidRDefault="00D7164B" w:rsidP="00D7164B">
      <w:pPr>
        <w:spacing w:after="0" w:line="480" w:lineRule="auto"/>
        <w:jc w:val="center"/>
        <w:rPr>
          <w:rFonts w:ascii="Times New Roman" w:hAnsi="Times New Roman" w:cs="Times New Roman"/>
          <w:sz w:val="24"/>
          <w:szCs w:val="24"/>
        </w:rPr>
      </w:pPr>
      <w:r w:rsidRPr="00C86A4B">
        <w:rPr>
          <w:rFonts w:ascii="Times New Roman" w:hAnsi="Times New Roman" w:cs="Times New Roman"/>
          <w:sz w:val="24"/>
          <w:szCs w:val="24"/>
        </w:rPr>
        <w:t>Institution</w:t>
      </w:r>
    </w:p>
    <w:p w:rsidR="00D7164B" w:rsidRPr="00C86A4B" w:rsidRDefault="00D7164B" w:rsidP="00D7164B">
      <w:pPr>
        <w:spacing w:after="0" w:line="480" w:lineRule="auto"/>
        <w:jc w:val="center"/>
        <w:rPr>
          <w:rFonts w:ascii="Times New Roman" w:hAnsi="Times New Roman" w:cs="Times New Roman"/>
          <w:sz w:val="24"/>
          <w:szCs w:val="24"/>
        </w:rPr>
      </w:pPr>
      <w:r w:rsidRPr="00C86A4B">
        <w:rPr>
          <w:rFonts w:ascii="Times New Roman" w:hAnsi="Times New Roman" w:cs="Times New Roman"/>
          <w:sz w:val="24"/>
          <w:szCs w:val="24"/>
        </w:rPr>
        <w:t>Course</w:t>
      </w:r>
    </w:p>
    <w:p w:rsidR="00D7164B" w:rsidRPr="00C86A4B" w:rsidRDefault="00D7164B" w:rsidP="00D7164B">
      <w:pPr>
        <w:spacing w:after="0" w:line="480" w:lineRule="auto"/>
        <w:jc w:val="center"/>
        <w:rPr>
          <w:rFonts w:ascii="Times New Roman" w:hAnsi="Times New Roman" w:cs="Times New Roman"/>
          <w:sz w:val="24"/>
          <w:szCs w:val="24"/>
        </w:rPr>
      </w:pPr>
      <w:r w:rsidRPr="00C86A4B">
        <w:rPr>
          <w:rFonts w:ascii="Times New Roman" w:hAnsi="Times New Roman" w:cs="Times New Roman"/>
          <w:sz w:val="24"/>
          <w:szCs w:val="24"/>
        </w:rPr>
        <w:t>Professor’s Name</w:t>
      </w:r>
    </w:p>
    <w:p w:rsidR="00D7164B" w:rsidRPr="00C86A4B" w:rsidRDefault="00D7164B" w:rsidP="00D7164B">
      <w:pPr>
        <w:spacing w:after="0" w:line="480" w:lineRule="auto"/>
        <w:jc w:val="center"/>
        <w:rPr>
          <w:rFonts w:ascii="Times New Roman" w:hAnsi="Times New Roman" w:cs="Times New Roman"/>
          <w:sz w:val="24"/>
          <w:szCs w:val="24"/>
        </w:rPr>
      </w:pPr>
      <w:r w:rsidRPr="00C86A4B">
        <w:rPr>
          <w:rFonts w:ascii="Times New Roman" w:hAnsi="Times New Roman" w:cs="Times New Roman"/>
          <w:sz w:val="24"/>
          <w:szCs w:val="24"/>
        </w:rPr>
        <w:t>Date</w:t>
      </w:r>
    </w:p>
    <w:p w:rsidR="00D7164B" w:rsidRDefault="00D7164B" w:rsidP="00D7164B">
      <w:pPr>
        <w:spacing w:after="0" w:line="480" w:lineRule="auto"/>
        <w:jc w:val="center"/>
        <w:rPr>
          <w:rFonts w:ascii="Times New Roman" w:hAnsi="Times New Roman" w:cs="Times New Roman"/>
          <w:b/>
          <w:sz w:val="24"/>
          <w:szCs w:val="24"/>
        </w:rPr>
      </w:pPr>
    </w:p>
    <w:p w:rsidR="00D7164B" w:rsidRDefault="00D7164B" w:rsidP="00D7164B">
      <w:pPr>
        <w:spacing w:after="0" w:line="480" w:lineRule="auto"/>
        <w:jc w:val="center"/>
        <w:rPr>
          <w:rFonts w:ascii="Times New Roman" w:hAnsi="Times New Roman" w:cs="Times New Roman"/>
          <w:b/>
          <w:sz w:val="24"/>
          <w:szCs w:val="24"/>
        </w:rPr>
      </w:pPr>
    </w:p>
    <w:p w:rsidR="00D7164B" w:rsidRDefault="00D7164B" w:rsidP="00D7164B">
      <w:pPr>
        <w:spacing w:after="0" w:line="480" w:lineRule="auto"/>
        <w:jc w:val="center"/>
        <w:rPr>
          <w:rFonts w:ascii="Times New Roman" w:hAnsi="Times New Roman" w:cs="Times New Roman"/>
          <w:b/>
          <w:sz w:val="24"/>
          <w:szCs w:val="24"/>
        </w:rPr>
      </w:pPr>
    </w:p>
    <w:p w:rsidR="00D7164B" w:rsidRDefault="00D7164B" w:rsidP="00D7164B">
      <w:pPr>
        <w:spacing w:after="0" w:line="480" w:lineRule="auto"/>
        <w:jc w:val="center"/>
        <w:rPr>
          <w:rFonts w:ascii="Times New Roman" w:hAnsi="Times New Roman" w:cs="Times New Roman"/>
          <w:b/>
          <w:sz w:val="24"/>
          <w:szCs w:val="24"/>
        </w:rPr>
      </w:pPr>
    </w:p>
    <w:p w:rsidR="00D7164B" w:rsidRDefault="00D7164B" w:rsidP="00D7164B">
      <w:pPr>
        <w:spacing w:after="0" w:line="480" w:lineRule="auto"/>
        <w:jc w:val="center"/>
        <w:rPr>
          <w:rFonts w:ascii="Times New Roman" w:hAnsi="Times New Roman" w:cs="Times New Roman"/>
          <w:b/>
          <w:sz w:val="24"/>
          <w:szCs w:val="24"/>
        </w:rPr>
      </w:pPr>
    </w:p>
    <w:p w:rsidR="00D7164B" w:rsidRPr="00C86A4B" w:rsidRDefault="00D7164B" w:rsidP="00D7164B">
      <w:pPr>
        <w:spacing w:after="0" w:line="480" w:lineRule="auto"/>
        <w:jc w:val="center"/>
        <w:rPr>
          <w:rFonts w:ascii="Times New Roman" w:hAnsi="Times New Roman" w:cs="Times New Roman"/>
          <w:b/>
          <w:sz w:val="24"/>
          <w:szCs w:val="24"/>
        </w:rPr>
      </w:pPr>
      <w:r w:rsidRPr="00C86A4B">
        <w:rPr>
          <w:rFonts w:ascii="Times New Roman" w:hAnsi="Times New Roman" w:cs="Times New Roman"/>
          <w:b/>
          <w:sz w:val="24"/>
          <w:szCs w:val="24"/>
        </w:rPr>
        <w:lastRenderedPageBreak/>
        <w:t>Taking the Vaccine</w:t>
      </w:r>
    </w:p>
    <w:p w:rsidR="00D7164B" w:rsidRPr="00C86A4B" w:rsidRDefault="00D7164B" w:rsidP="00D7164B">
      <w:pPr>
        <w:spacing w:after="0" w:line="480" w:lineRule="auto"/>
        <w:ind w:firstLine="720"/>
        <w:rPr>
          <w:rFonts w:ascii="Times New Roman" w:hAnsi="Times New Roman" w:cs="Times New Roman"/>
          <w:sz w:val="24"/>
          <w:szCs w:val="24"/>
        </w:rPr>
      </w:pPr>
      <w:r w:rsidRPr="00C86A4B">
        <w:rPr>
          <w:rFonts w:ascii="Times New Roman" w:hAnsi="Times New Roman" w:cs="Times New Roman"/>
          <w:sz w:val="24"/>
          <w:szCs w:val="24"/>
        </w:rPr>
        <w:t xml:space="preserve">No, I don’t think that nurses should be mandated to receive the Covid-19 vaccination in the interest of public safety because among the policy options of taking the vaccine is voluntary recommendations. While the introduction of Covid-19 vaccines has presented a new hope of a life that the disease could end, many people are still hesitant to take up the vaccines for various reasons. As </w:t>
      </w:r>
      <w:proofErr w:type="spellStart"/>
      <w:r w:rsidRPr="00C86A4B">
        <w:rPr>
          <w:rFonts w:ascii="Times New Roman" w:hAnsi="Times New Roman" w:cs="Times New Roman"/>
          <w:sz w:val="24"/>
          <w:szCs w:val="24"/>
        </w:rPr>
        <w:t>Gur-Arie</w:t>
      </w:r>
      <w:proofErr w:type="spellEnd"/>
      <w:r w:rsidRPr="00C86A4B">
        <w:rPr>
          <w:rFonts w:ascii="Times New Roman" w:hAnsi="Times New Roman" w:cs="Times New Roman"/>
          <w:sz w:val="24"/>
          <w:szCs w:val="24"/>
        </w:rPr>
        <w:t xml:space="preserve"> et al. (2021) explain</w:t>
      </w:r>
      <w:proofErr w:type="gramStart"/>
      <w:r w:rsidRPr="00C86A4B">
        <w:rPr>
          <w:rFonts w:ascii="Times New Roman" w:hAnsi="Times New Roman" w:cs="Times New Roman"/>
          <w:sz w:val="24"/>
          <w:szCs w:val="24"/>
        </w:rPr>
        <w:t>,</w:t>
      </w:r>
      <w:proofErr w:type="gramEnd"/>
      <w:r w:rsidRPr="00C86A4B">
        <w:rPr>
          <w:rFonts w:ascii="Times New Roman" w:hAnsi="Times New Roman" w:cs="Times New Roman"/>
          <w:sz w:val="24"/>
          <w:szCs w:val="24"/>
        </w:rPr>
        <w:t xml:space="preserve"> Vaccine hesitancy among healthcare practitioners has been on the rise across the globe before the pandemic peaked. Among the reasons that have contributed to the growing hesitancy include safety concerns, doubts about the effectiveness of the vaccines, and the other perceived risks of infection after taking the dose, especially on those who do not treat patients with Covid-19. </w:t>
      </w:r>
    </w:p>
    <w:p w:rsidR="00D7164B" w:rsidRPr="00D7164B" w:rsidRDefault="00D7164B" w:rsidP="00D7164B">
      <w:pPr>
        <w:spacing w:after="0" w:line="480" w:lineRule="auto"/>
        <w:ind w:firstLine="720"/>
        <w:rPr>
          <w:rFonts w:ascii="Times New Roman" w:hAnsi="Times New Roman" w:cs="Times New Roman"/>
          <w:sz w:val="24"/>
          <w:szCs w:val="24"/>
        </w:rPr>
      </w:pPr>
      <w:r w:rsidRPr="00C86A4B">
        <w:rPr>
          <w:rFonts w:ascii="Times New Roman" w:hAnsi="Times New Roman" w:cs="Times New Roman"/>
          <w:sz w:val="24"/>
          <w:szCs w:val="24"/>
        </w:rPr>
        <w:t xml:space="preserve">The policy options for taking the vaccine include a less restrictive spectrum, which means that one can take it when he or she is willing or wants to. According to </w:t>
      </w:r>
      <w:proofErr w:type="spellStart"/>
      <w:r w:rsidRPr="00C86A4B">
        <w:rPr>
          <w:rFonts w:ascii="Times New Roman" w:hAnsi="Times New Roman" w:cs="Times New Roman"/>
          <w:sz w:val="24"/>
          <w:szCs w:val="24"/>
        </w:rPr>
        <w:t>Gur-Arie</w:t>
      </w:r>
      <w:proofErr w:type="spellEnd"/>
      <w:r w:rsidRPr="00C86A4B">
        <w:rPr>
          <w:rFonts w:ascii="Times New Roman" w:hAnsi="Times New Roman" w:cs="Times New Roman"/>
          <w:sz w:val="24"/>
          <w:szCs w:val="24"/>
        </w:rPr>
        <w:t xml:space="preserve"> et al. (2021), the opt-in and voluntary options are among the less restrictive options available for those who want to take up the vaccines. While restrictive options may mandate the institutions to make the vaccination process mandatory for all its members, health ethics principles suggest that restrictive options should be the last resort. As mentioned in the previous section, the low uptake or apathy towards vaccination is associated with the healthcare practitioners’ breakdown of trust between them and the facilities where they work for not supplying them with adequate safety or protective environment. Therefore, it is logical that healthcare practitioners would reject the dose because they don’t trust the institution giving it. As such, the first initiative towards increasing uptake of the dose is to ensure that every healthcare practitioner is informed and made to believe that they are taking the dose for the greater good of the public, but not forcefully subject them to take the vaccine.</w:t>
      </w:r>
      <w:bookmarkStart w:id="0" w:name="_GoBack"/>
      <w:bookmarkEnd w:id="0"/>
    </w:p>
    <w:p w:rsidR="00D7164B" w:rsidRPr="00C86A4B" w:rsidRDefault="00D7164B" w:rsidP="00D7164B">
      <w:pPr>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D7164B" w:rsidRPr="00C86A4B" w:rsidRDefault="00D7164B" w:rsidP="00D7164B">
      <w:pPr>
        <w:spacing w:after="0" w:line="480" w:lineRule="auto"/>
        <w:ind w:left="720" w:hanging="720"/>
        <w:rPr>
          <w:rFonts w:ascii="Times New Roman" w:hAnsi="Times New Roman" w:cs="Times New Roman"/>
          <w:sz w:val="24"/>
          <w:szCs w:val="24"/>
          <w:shd w:val="clear" w:color="auto" w:fill="FFFFFF"/>
        </w:rPr>
      </w:pPr>
      <w:proofErr w:type="spellStart"/>
      <w:proofErr w:type="gramStart"/>
      <w:r w:rsidRPr="00C86A4B">
        <w:rPr>
          <w:rFonts w:ascii="Times New Roman" w:hAnsi="Times New Roman" w:cs="Times New Roman"/>
          <w:sz w:val="24"/>
          <w:szCs w:val="24"/>
          <w:shd w:val="clear" w:color="auto" w:fill="FFFFFF"/>
        </w:rPr>
        <w:t>Gur-Arie</w:t>
      </w:r>
      <w:proofErr w:type="spellEnd"/>
      <w:r w:rsidRPr="00C86A4B">
        <w:rPr>
          <w:rFonts w:ascii="Times New Roman" w:hAnsi="Times New Roman" w:cs="Times New Roman"/>
          <w:sz w:val="24"/>
          <w:szCs w:val="24"/>
          <w:shd w:val="clear" w:color="auto" w:fill="FFFFFF"/>
        </w:rPr>
        <w:t xml:space="preserve">, R., </w:t>
      </w:r>
      <w:proofErr w:type="spellStart"/>
      <w:r w:rsidRPr="00C86A4B">
        <w:rPr>
          <w:rFonts w:ascii="Times New Roman" w:hAnsi="Times New Roman" w:cs="Times New Roman"/>
          <w:sz w:val="24"/>
          <w:szCs w:val="24"/>
          <w:shd w:val="clear" w:color="auto" w:fill="FFFFFF"/>
        </w:rPr>
        <w:t>Jamrozik</w:t>
      </w:r>
      <w:proofErr w:type="spellEnd"/>
      <w:r w:rsidRPr="00C86A4B">
        <w:rPr>
          <w:rFonts w:ascii="Times New Roman" w:hAnsi="Times New Roman" w:cs="Times New Roman"/>
          <w:sz w:val="24"/>
          <w:szCs w:val="24"/>
          <w:shd w:val="clear" w:color="auto" w:fill="FFFFFF"/>
        </w:rPr>
        <w:t xml:space="preserve">, E., &amp; </w:t>
      </w:r>
      <w:proofErr w:type="spellStart"/>
      <w:r w:rsidRPr="00C86A4B">
        <w:rPr>
          <w:rFonts w:ascii="Times New Roman" w:hAnsi="Times New Roman" w:cs="Times New Roman"/>
          <w:sz w:val="24"/>
          <w:szCs w:val="24"/>
          <w:shd w:val="clear" w:color="auto" w:fill="FFFFFF"/>
        </w:rPr>
        <w:t>Kingori</w:t>
      </w:r>
      <w:proofErr w:type="spellEnd"/>
      <w:r w:rsidRPr="00C86A4B">
        <w:rPr>
          <w:rFonts w:ascii="Times New Roman" w:hAnsi="Times New Roman" w:cs="Times New Roman"/>
          <w:sz w:val="24"/>
          <w:szCs w:val="24"/>
          <w:shd w:val="clear" w:color="auto" w:fill="FFFFFF"/>
        </w:rPr>
        <w:t>, P. (2021).</w:t>
      </w:r>
      <w:proofErr w:type="gramEnd"/>
      <w:r w:rsidRPr="00C86A4B">
        <w:rPr>
          <w:rFonts w:ascii="Times New Roman" w:hAnsi="Times New Roman" w:cs="Times New Roman"/>
          <w:sz w:val="24"/>
          <w:szCs w:val="24"/>
          <w:shd w:val="clear" w:color="auto" w:fill="FFFFFF"/>
        </w:rPr>
        <w:t xml:space="preserve"> No jab, no job? </w:t>
      </w:r>
      <w:proofErr w:type="gramStart"/>
      <w:r w:rsidRPr="00C86A4B">
        <w:rPr>
          <w:rFonts w:ascii="Times New Roman" w:hAnsi="Times New Roman" w:cs="Times New Roman"/>
          <w:sz w:val="24"/>
          <w:szCs w:val="24"/>
          <w:shd w:val="clear" w:color="auto" w:fill="FFFFFF"/>
        </w:rPr>
        <w:t>Ethical issues in mandatory COVID-19 vaccination of healthcare personnel.</w:t>
      </w:r>
      <w:proofErr w:type="gramEnd"/>
      <w:r w:rsidRPr="00C86A4B">
        <w:rPr>
          <w:rFonts w:ascii="Times New Roman" w:hAnsi="Times New Roman" w:cs="Times New Roman"/>
          <w:sz w:val="24"/>
          <w:szCs w:val="24"/>
          <w:shd w:val="clear" w:color="auto" w:fill="FFFFFF"/>
        </w:rPr>
        <w:t> </w:t>
      </w:r>
      <w:r w:rsidRPr="00C86A4B">
        <w:rPr>
          <w:rFonts w:ascii="Times New Roman" w:hAnsi="Times New Roman" w:cs="Times New Roman"/>
          <w:i/>
          <w:iCs/>
          <w:sz w:val="24"/>
          <w:szCs w:val="24"/>
          <w:shd w:val="clear" w:color="auto" w:fill="FFFFFF"/>
        </w:rPr>
        <w:t>BMJ Global Health</w:t>
      </w:r>
      <w:r w:rsidRPr="00C86A4B">
        <w:rPr>
          <w:rFonts w:ascii="Times New Roman" w:hAnsi="Times New Roman" w:cs="Times New Roman"/>
          <w:sz w:val="24"/>
          <w:szCs w:val="24"/>
          <w:shd w:val="clear" w:color="auto" w:fill="FFFFFF"/>
        </w:rPr>
        <w:t>, </w:t>
      </w:r>
      <w:r w:rsidRPr="00C86A4B">
        <w:rPr>
          <w:rFonts w:ascii="Times New Roman" w:hAnsi="Times New Roman" w:cs="Times New Roman"/>
          <w:i/>
          <w:iCs/>
          <w:sz w:val="24"/>
          <w:szCs w:val="24"/>
          <w:shd w:val="clear" w:color="auto" w:fill="FFFFFF"/>
        </w:rPr>
        <w:t>6</w:t>
      </w:r>
      <w:r w:rsidRPr="00C86A4B">
        <w:rPr>
          <w:rFonts w:ascii="Times New Roman" w:hAnsi="Times New Roman" w:cs="Times New Roman"/>
          <w:sz w:val="24"/>
          <w:szCs w:val="24"/>
          <w:shd w:val="clear" w:color="auto" w:fill="FFFFFF"/>
        </w:rPr>
        <w:t>(2), e004877.</w:t>
      </w:r>
    </w:p>
    <w:p w:rsidR="00D7164B" w:rsidRDefault="00D7164B"/>
    <w:sectPr w:rsidR="00D716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1F8" w:rsidRDefault="002721F8" w:rsidP="00D7164B">
      <w:pPr>
        <w:spacing w:after="0" w:line="240" w:lineRule="auto"/>
      </w:pPr>
      <w:r>
        <w:separator/>
      </w:r>
    </w:p>
  </w:endnote>
  <w:endnote w:type="continuationSeparator" w:id="0">
    <w:p w:rsidR="002721F8" w:rsidRDefault="002721F8" w:rsidP="00D7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1F8" w:rsidRDefault="002721F8" w:rsidP="00D7164B">
      <w:pPr>
        <w:spacing w:after="0" w:line="240" w:lineRule="auto"/>
      </w:pPr>
      <w:r>
        <w:separator/>
      </w:r>
    </w:p>
  </w:footnote>
  <w:footnote w:type="continuationSeparator" w:id="0">
    <w:p w:rsidR="002721F8" w:rsidRDefault="002721F8" w:rsidP="00D71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4B" w:rsidRPr="00D7164B" w:rsidRDefault="00D7164B" w:rsidP="00D7164B">
    <w:pPr>
      <w:pStyle w:val="Header"/>
      <w:jc w:val="right"/>
      <w:rPr>
        <w:rFonts w:ascii="Times New Roman" w:hAnsi="Times New Roman" w:cs="Times New Roman"/>
        <w:sz w:val="24"/>
        <w:szCs w:val="24"/>
      </w:rPr>
    </w:pPr>
    <w:r w:rsidRPr="00D7164B">
      <w:rPr>
        <w:rFonts w:ascii="Times New Roman" w:hAnsi="Times New Roman" w:cs="Times New Roman"/>
        <w:sz w:val="24"/>
        <w:szCs w:val="24"/>
      </w:rPr>
      <w:fldChar w:fldCharType="begin"/>
    </w:r>
    <w:r w:rsidRPr="00D7164B">
      <w:rPr>
        <w:rFonts w:ascii="Times New Roman" w:hAnsi="Times New Roman" w:cs="Times New Roman"/>
        <w:sz w:val="24"/>
        <w:szCs w:val="24"/>
      </w:rPr>
      <w:instrText xml:space="preserve"> PAGE   \* MERGEFORMAT </w:instrText>
    </w:r>
    <w:r w:rsidRPr="00D7164B">
      <w:rPr>
        <w:rFonts w:ascii="Times New Roman" w:hAnsi="Times New Roman" w:cs="Times New Roman"/>
        <w:sz w:val="24"/>
        <w:szCs w:val="24"/>
      </w:rPr>
      <w:fldChar w:fldCharType="separate"/>
    </w:r>
    <w:r>
      <w:rPr>
        <w:rFonts w:ascii="Times New Roman" w:hAnsi="Times New Roman" w:cs="Times New Roman"/>
        <w:noProof/>
        <w:sz w:val="24"/>
        <w:szCs w:val="24"/>
      </w:rPr>
      <w:t>1</w:t>
    </w:r>
    <w:r w:rsidRPr="00D7164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64B"/>
    <w:rsid w:val="002721F8"/>
    <w:rsid w:val="0096587A"/>
    <w:rsid w:val="00D7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64B"/>
  </w:style>
  <w:style w:type="paragraph" w:styleId="Footer">
    <w:name w:val="footer"/>
    <w:basedOn w:val="Normal"/>
    <w:link w:val="FooterChar"/>
    <w:uiPriority w:val="99"/>
    <w:unhideWhenUsed/>
    <w:rsid w:val="00D71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6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64B"/>
  </w:style>
  <w:style w:type="paragraph" w:styleId="Footer">
    <w:name w:val="footer"/>
    <w:basedOn w:val="Normal"/>
    <w:link w:val="FooterChar"/>
    <w:uiPriority w:val="99"/>
    <w:unhideWhenUsed/>
    <w:rsid w:val="00D71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2021-06-26T13:54:00Z</dcterms:created>
  <dcterms:modified xsi:type="dcterms:W3CDTF">2021-06-26T13:57:00Z</dcterms:modified>
</cp:coreProperties>
</file>